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976"/>
      </w:tblGrid>
      <w:tr w:rsidR="00C5061A" w:rsidRPr="00C5061A" w:rsidTr="00C5061A">
        <w:tc>
          <w:tcPr>
            <w:tcW w:w="6771" w:type="dxa"/>
          </w:tcPr>
          <w:p w:rsidR="00C5061A" w:rsidRDefault="00C5061A" w:rsidP="00C5061A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</w:tcPr>
          <w:p w:rsidR="00C5061A" w:rsidRPr="00C5061A" w:rsidRDefault="00C5061A" w:rsidP="00C50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5061A" w:rsidRDefault="00C5061A" w:rsidP="00C50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44333F" w:rsidRPr="00C5061A" w:rsidRDefault="00C5061A" w:rsidP="00C50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C506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Изменения в стоимость платных услуг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,</w:t>
      </w:r>
    </w:p>
    <w:p w:rsidR="00C5061A" w:rsidRPr="00C5061A" w:rsidRDefault="00C5061A" w:rsidP="00C5061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</w:t>
      </w:r>
      <w:r w:rsidRPr="00C506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редоставляемых</w:t>
      </w:r>
      <w:proofErr w:type="gramEnd"/>
      <w:r w:rsidRPr="00C506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ГУП ЛНР «Почта ЛНР»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740"/>
        <w:gridCol w:w="115"/>
        <w:gridCol w:w="1027"/>
        <w:gridCol w:w="78"/>
        <w:gridCol w:w="5001"/>
        <w:gridCol w:w="1417"/>
        <w:gridCol w:w="1134"/>
      </w:tblGrid>
      <w:tr w:rsidR="0044333F" w:rsidRPr="0044333F" w:rsidTr="0044333F">
        <w:trPr>
          <w:trHeight w:val="64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lang w:val="ru-RU" w:eastAsia="uk-UA"/>
              </w:rPr>
              <w:t xml:space="preserve">Статья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lang w:val="ru-RU" w:eastAsia="uk-UA"/>
              </w:rPr>
              <w:t>Позиция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lang w:val="ru-RU" w:eastAsia="uk-UA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lang w:val="ru-RU" w:eastAsia="uk-UA"/>
              </w:rPr>
              <w:t>Тариф в руб.,             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lang w:val="ru-RU" w:eastAsia="uk-UA"/>
              </w:rPr>
              <w:t>Тариф в руб.,                  с НДС</w:t>
            </w:r>
          </w:p>
        </w:tc>
      </w:tr>
      <w:tr w:rsidR="0044333F" w:rsidRPr="0044333F" w:rsidTr="0044333F">
        <w:trPr>
          <w:trHeight w:val="585"/>
        </w:trPr>
        <w:tc>
          <w:tcPr>
            <w:tcW w:w="9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I.    Услуги в пределах  Луганской Народной Республики </w:t>
            </w:r>
          </w:p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II.    Услуги  на почтовые отправления, направляемые в адрес                                                                         Донецкой Народной Республики</w:t>
            </w:r>
          </w:p>
        </w:tc>
      </w:tr>
      <w:tr w:rsidR="0044333F" w:rsidRPr="0044333F" w:rsidTr="0044333F">
        <w:trPr>
          <w:trHeight w:val="450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1 .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Пересылка письма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</w:tr>
      <w:tr w:rsidR="0044333F" w:rsidRPr="0044333F" w:rsidTr="00C5061A">
        <w:trPr>
          <w:trHeight w:val="567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Простое письмо весом до 20 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EE1EBB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34.8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C5061A">
        <w:trPr>
          <w:trHeight w:val="567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1.2.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Заказное письмо весом до 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67.00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80.40</w:t>
            </w:r>
          </w:p>
        </w:tc>
      </w:tr>
      <w:tr w:rsidR="0044333F" w:rsidRPr="0044333F" w:rsidTr="0044333F">
        <w:trPr>
          <w:trHeight w:val="439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1.3.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Письмо с объявленной   ценностью весом до 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166.80</w:t>
            </w:r>
          </w:p>
        </w:tc>
      </w:tr>
      <w:tr w:rsidR="0044333F" w:rsidRPr="0044333F" w:rsidTr="0044333F">
        <w:trPr>
          <w:trHeight w:val="765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1.4.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 каждые последующие пол</w:t>
            </w:r>
            <w:bookmarkStart w:id="0" w:name="_GoBack"/>
            <w:bookmarkEnd w:id="0"/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ные или неполные 20 г веса простого, заказного, ценного  письма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4.20</w:t>
            </w:r>
          </w:p>
        </w:tc>
      </w:tr>
      <w:tr w:rsidR="0044333F" w:rsidRPr="0044333F" w:rsidTr="0044333F">
        <w:trPr>
          <w:trHeight w:val="1140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1.5.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За  объявленную ценность письма - от суммы объявленной ценности сверх платы  за массу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3,33 %, но не менее одного рубля</w:t>
            </w:r>
          </w:p>
          <w:p w:rsidR="00C5061A" w:rsidRPr="0044333F" w:rsidRDefault="00C5061A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4%, но не менее одного рубля</w:t>
            </w:r>
          </w:p>
          <w:p w:rsidR="00C5061A" w:rsidRPr="0044333F" w:rsidRDefault="00C5061A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44333F" w:rsidRPr="0044333F" w:rsidTr="0044333F">
        <w:trPr>
          <w:trHeight w:val="525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2 .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082107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Пересылка бандеролей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</w:tr>
      <w:tr w:rsidR="0044333F" w:rsidRPr="0044333F" w:rsidTr="00C5061A">
        <w:trPr>
          <w:trHeight w:val="567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2.1.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Простая бандероль весом  100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57.60</w:t>
            </w:r>
          </w:p>
        </w:tc>
      </w:tr>
      <w:tr w:rsidR="0044333F" w:rsidRPr="0044333F" w:rsidTr="00C5061A">
        <w:trPr>
          <w:trHeight w:val="567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2.2.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Заказная бандероль весом  100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103.20</w:t>
            </w:r>
          </w:p>
        </w:tc>
      </w:tr>
      <w:tr w:rsidR="0044333F" w:rsidRPr="0044333F" w:rsidTr="00C5061A">
        <w:trPr>
          <w:trHeight w:val="680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2.3.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Бандероль с объявленной   ценностью весом  100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170.40</w:t>
            </w:r>
          </w:p>
        </w:tc>
      </w:tr>
      <w:tr w:rsidR="0044333F" w:rsidRPr="0044333F" w:rsidTr="0044333F">
        <w:trPr>
          <w:trHeight w:val="795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2.4.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За каждые последующие полные или неполные 20 г веса простой, заказной бандероли  и бандероли с объявленной ценностью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4.20</w:t>
            </w:r>
          </w:p>
        </w:tc>
      </w:tr>
      <w:tr w:rsidR="0044333F" w:rsidRPr="0044333F" w:rsidTr="0044333F">
        <w:trPr>
          <w:trHeight w:val="1230"/>
        </w:trPr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2.5.</w:t>
            </w:r>
          </w:p>
        </w:tc>
        <w:tc>
          <w:tcPr>
            <w:tcW w:w="5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За объявленную ценность бандероли - от суммы объявленной ценности сверх платы за массу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3,33 %, но не менее одного рубля</w:t>
            </w:r>
          </w:p>
          <w:p w:rsidR="00C5061A" w:rsidRPr="0044333F" w:rsidRDefault="00C5061A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4%, но не менее одного рубля</w:t>
            </w:r>
          </w:p>
          <w:p w:rsidR="00C5061A" w:rsidRPr="0044333F" w:rsidRDefault="00C5061A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44333F" w:rsidRPr="0044333F" w:rsidTr="00C5061A">
        <w:trPr>
          <w:trHeight w:val="720"/>
        </w:trPr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III.   Услуги на почтовые отправления, направляемые за территорию                                   Луганской  Народной  Республики  и Донецкой </w:t>
            </w: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lastRenderedPageBreak/>
              <w:t xml:space="preserve">Народной Республики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</w:tr>
      <w:tr w:rsidR="0044333F" w:rsidRPr="0044333F" w:rsidTr="00C5061A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lastRenderedPageBreak/>
              <w:t>1 .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Пересылк</w:t>
            </w:r>
            <w:r w:rsidR="00082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а письменной корреспонденции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1.1.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Пересылка письменной корреспонденции (наземным транспортом)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1.1.1.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Простое письмо весом до 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29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34.8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1.1.2.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Заказное письмо весом до 20 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67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80.4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1.1.3.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Письма с объявленной ценностью весом до 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139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166.8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1.1.4.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Простой бандероли весом  100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48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57.6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1.1.5.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Заказной бандероли весом  100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86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103</w:t>
            </w: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.20</w:t>
            </w:r>
          </w:p>
        </w:tc>
      </w:tr>
      <w:tr w:rsidR="0044333F" w:rsidRPr="0044333F" w:rsidTr="0044333F">
        <w:trPr>
          <w:trHeight w:val="8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1.1.6.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 каждые последующие полные или неполные 20 г веса простог</w:t>
            </w:r>
            <w:proofErr w:type="gramStart"/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о(</w:t>
            </w:r>
            <w:proofErr w:type="gramEnd"/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ой),  заказного(ой) письма и бандероли,  письма с объявленной ценностью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4.20</w:t>
            </w:r>
          </w:p>
        </w:tc>
      </w:tr>
      <w:tr w:rsidR="0044333F" w:rsidRPr="0044333F" w:rsidTr="0044333F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1.1.7.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Плата за каждые полные/неполные 500 г веса бандероли с объявленной ценностью в зависимости от расстояния пересылки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 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1.1.7.1.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Тарифный пояс 1  (до 600 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142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170.4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1.1.7.2.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Тарифный пояс 2  (от 601 до 2000 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150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180.0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1.1.7.3.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Тарифный пояс 3  (от 2001 до 5000 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169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202.8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1.1.7.4.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Тарифный пояс 4  (от 5001 до 8000 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192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230.4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1.1.7.5.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Тарифный пояс 5  (свыше 8000 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213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3F" w:rsidRPr="0044333F" w:rsidRDefault="00F16E35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255.6</w:t>
            </w:r>
            <w:r w:rsidR="0044333F"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44333F" w:rsidRPr="0044333F" w:rsidTr="0044333F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1.1.8.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3F" w:rsidRPr="0044333F" w:rsidRDefault="0044333F" w:rsidP="004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 объявленную ценность письма (бандероли): за каждый полный и неполный 1 рубль оценочной стоимости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3.33%, но не менее одного рубля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3F" w:rsidRPr="0044333F" w:rsidRDefault="0044333F" w:rsidP="0044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4433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4%, но не менее одного рубля</w:t>
            </w:r>
          </w:p>
        </w:tc>
      </w:tr>
    </w:tbl>
    <w:p w:rsidR="0044333F" w:rsidRPr="0044333F" w:rsidRDefault="0044333F">
      <w:pPr>
        <w:rPr>
          <w:lang w:val="ru-RU"/>
        </w:rPr>
      </w:pPr>
    </w:p>
    <w:sectPr w:rsidR="0044333F" w:rsidRPr="004433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3F"/>
    <w:rsid w:val="00082107"/>
    <w:rsid w:val="0044333F"/>
    <w:rsid w:val="00462949"/>
    <w:rsid w:val="00954DF4"/>
    <w:rsid w:val="00C5061A"/>
    <w:rsid w:val="00EE1EBB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1723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2023-11-21T08:36:00Z</dcterms:created>
  <dcterms:modified xsi:type="dcterms:W3CDTF">2023-11-22T05:25:00Z</dcterms:modified>
</cp:coreProperties>
</file>